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50B2D8" w14:textId="1DC87872" w:rsidR="006A7329" w:rsidRPr="00CC761D" w:rsidRDefault="000F16C5" w:rsidP="0021510F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C761D">
        <w:rPr>
          <w:rFonts w:ascii="Arial" w:hAnsi="Arial" w:cs="Arial"/>
          <w:b/>
          <w:bCs/>
          <w:sz w:val="28"/>
          <w:szCs w:val="28"/>
        </w:rPr>
        <w:t>WOMEN AND THE CROFTING COMMISSION BOARD</w:t>
      </w:r>
    </w:p>
    <w:p w14:paraId="6D95CF6A" w14:textId="77777777" w:rsidR="00EE2F97" w:rsidRPr="00CC761D" w:rsidRDefault="00EE2F97" w:rsidP="0021510F">
      <w:pPr>
        <w:spacing w:after="0" w:line="240" w:lineRule="auto"/>
        <w:rPr>
          <w:rFonts w:ascii="Arial" w:hAnsi="Arial" w:cs="Arial"/>
        </w:rPr>
      </w:pPr>
    </w:p>
    <w:p w14:paraId="358AA29E" w14:textId="77777777" w:rsidR="0061290B" w:rsidRDefault="00161F13" w:rsidP="0021510F">
      <w:pPr>
        <w:spacing w:after="0" w:line="240" w:lineRule="auto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 xml:space="preserve">The Board of the Crofting Commission comprises 9 </w:t>
      </w:r>
      <w:r w:rsidR="00BF1D5A" w:rsidRPr="00CC761D">
        <w:rPr>
          <w:rFonts w:ascii="Arial" w:hAnsi="Arial" w:cs="Arial"/>
        </w:rPr>
        <w:t>Commissioners;</w:t>
      </w:r>
      <w:r w:rsidRPr="00CC761D">
        <w:rPr>
          <w:rFonts w:ascii="Arial" w:hAnsi="Arial" w:cs="Arial"/>
        </w:rPr>
        <w:t xml:space="preserve"> 6 elected</w:t>
      </w:r>
      <w:r w:rsidR="00BF1D5A" w:rsidRPr="00CC761D">
        <w:rPr>
          <w:rFonts w:ascii="Arial" w:hAnsi="Arial" w:cs="Arial"/>
        </w:rPr>
        <w:t xml:space="preserve"> members</w:t>
      </w:r>
      <w:r w:rsidRPr="00CC761D">
        <w:rPr>
          <w:rFonts w:ascii="Arial" w:hAnsi="Arial" w:cs="Arial"/>
        </w:rPr>
        <w:t xml:space="preserve"> and 3 appointed by Scottish Ministers. </w:t>
      </w:r>
      <w:r w:rsidR="00525AA2" w:rsidRPr="00CC761D">
        <w:rPr>
          <w:rFonts w:ascii="Arial" w:hAnsi="Arial" w:cs="Arial"/>
        </w:rPr>
        <w:t>Commissioners receive remuneration of £</w:t>
      </w:r>
      <w:r w:rsidR="0066067F" w:rsidRPr="00CC761D">
        <w:rPr>
          <w:rFonts w:ascii="Arial" w:hAnsi="Arial" w:cs="Arial"/>
        </w:rPr>
        <w:t>8,789</w:t>
      </w:r>
      <w:r w:rsidR="00525AA2" w:rsidRPr="00CC761D">
        <w:rPr>
          <w:rFonts w:ascii="Arial" w:hAnsi="Arial" w:cs="Arial"/>
        </w:rPr>
        <w:t xml:space="preserve"> per year. </w:t>
      </w:r>
      <w:r w:rsidRPr="00CC761D">
        <w:rPr>
          <w:rFonts w:ascii="Arial" w:hAnsi="Arial" w:cs="Arial"/>
        </w:rPr>
        <w:t>New elections will take place in 2022</w:t>
      </w:r>
      <w:r w:rsidR="000937AF" w:rsidRPr="00CC761D">
        <w:rPr>
          <w:rFonts w:ascii="Arial" w:hAnsi="Arial" w:cs="Arial"/>
        </w:rPr>
        <w:t xml:space="preserve"> and </w:t>
      </w:r>
      <w:r w:rsidR="0021510F" w:rsidRPr="00CC761D">
        <w:rPr>
          <w:rFonts w:ascii="Arial" w:hAnsi="Arial" w:cs="Arial"/>
        </w:rPr>
        <w:t>one</w:t>
      </w:r>
      <w:r w:rsidR="000937AF" w:rsidRPr="00CC761D">
        <w:rPr>
          <w:rFonts w:ascii="Arial" w:hAnsi="Arial" w:cs="Arial"/>
        </w:rPr>
        <w:t xml:space="preserve"> new </w:t>
      </w:r>
      <w:r w:rsidR="004E33EA" w:rsidRPr="00CC761D">
        <w:rPr>
          <w:rFonts w:ascii="Arial" w:hAnsi="Arial" w:cs="Arial"/>
        </w:rPr>
        <w:t xml:space="preserve">Appointed Commissioner will </w:t>
      </w:r>
      <w:r w:rsidR="000F0C58" w:rsidRPr="00CC761D">
        <w:rPr>
          <w:rFonts w:ascii="Arial" w:hAnsi="Arial" w:cs="Arial"/>
        </w:rPr>
        <w:t xml:space="preserve">also </w:t>
      </w:r>
      <w:r w:rsidR="004E33EA" w:rsidRPr="00CC761D">
        <w:rPr>
          <w:rFonts w:ascii="Arial" w:hAnsi="Arial" w:cs="Arial"/>
        </w:rPr>
        <w:t>be chosen</w:t>
      </w:r>
      <w:r w:rsidR="000F0C58" w:rsidRPr="00CC761D">
        <w:rPr>
          <w:rFonts w:ascii="Arial" w:hAnsi="Arial" w:cs="Arial"/>
        </w:rPr>
        <w:t xml:space="preserve"> in 2022</w:t>
      </w:r>
      <w:r w:rsidR="004E33EA" w:rsidRPr="00CC761D">
        <w:rPr>
          <w:rFonts w:ascii="Arial" w:hAnsi="Arial" w:cs="Arial"/>
        </w:rPr>
        <w:t xml:space="preserve">. </w:t>
      </w:r>
      <w:r w:rsidRPr="00CC761D">
        <w:rPr>
          <w:rFonts w:ascii="Arial" w:hAnsi="Arial" w:cs="Arial"/>
        </w:rPr>
        <w:t xml:space="preserve"> </w:t>
      </w:r>
      <w:r w:rsidR="0061290B">
        <w:rPr>
          <w:rFonts w:ascii="Arial" w:hAnsi="Arial" w:cs="Arial"/>
        </w:rPr>
        <w:t xml:space="preserve">This short survey has been designed to seek information on women’s thoughts about joining the Crofting Commission Board. </w:t>
      </w:r>
    </w:p>
    <w:p w14:paraId="2234B13A" w14:textId="77777777" w:rsidR="0061290B" w:rsidRDefault="0061290B" w:rsidP="0021510F">
      <w:pPr>
        <w:spacing w:after="0" w:line="240" w:lineRule="auto"/>
        <w:jc w:val="both"/>
        <w:rPr>
          <w:rFonts w:ascii="Arial" w:hAnsi="Arial" w:cs="Arial"/>
        </w:rPr>
      </w:pPr>
    </w:p>
    <w:p w14:paraId="3ECBD29F" w14:textId="71212A24" w:rsidR="00161F13" w:rsidRPr="00CC761D" w:rsidRDefault="004E33EA" w:rsidP="0021510F">
      <w:pPr>
        <w:spacing w:after="0" w:line="240" w:lineRule="auto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>W</w:t>
      </w:r>
      <w:r w:rsidR="00161F13" w:rsidRPr="00CC761D">
        <w:rPr>
          <w:rFonts w:ascii="Arial" w:hAnsi="Arial" w:cs="Arial"/>
        </w:rPr>
        <w:t xml:space="preserve">e would very much welcome women to come forward, to ensure the Board represents </w:t>
      </w:r>
      <w:r w:rsidR="00BF1D5A" w:rsidRPr="00CC761D">
        <w:rPr>
          <w:rFonts w:ascii="Arial" w:hAnsi="Arial" w:cs="Arial"/>
        </w:rPr>
        <w:t>you</w:t>
      </w:r>
      <w:r w:rsidR="00525AA2" w:rsidRPr="00CC761D">
        <w:rPr>
          <w:rFonts w:ascii="Arial" w:hAnsi="Arial" w:cs="Arial"/>
        </w:rPr>
        <w:t>r experience of crofting.</w:t>
      </w:r>
      <w:r w:rsidR="0061290B">
        <w:rPr>
          <w:rFonts w:ascii="Arial" w:hAnsi="Arial" w:cs="Arial"/>
        </w:rPr>
        <w:t xml:space="preserve"> </w:t>
      </w:r>
      <w:r w:rsidR="00161F13" w:rsidRPr="00CC761D">
        <w:rPr>
          <w:rFonts w:ascii="Arial" w:hAnsi="Arial" w:cs="Arial"/>
        </w:rPr>
        <w:t xml:space="preserve">We recognise women are often juggling a variety of responsibilities and this may make it more difficult to commit to sitting on a Board based in Inverness. So, ahead of the election period, we want to understand what some of those barriers </w:t>
      </w:r>
      <w:r w:rsidR="00BF1D5A" w:rsidRPr="00CC761D">
        <w:rPr>
          <w:rFonts w:ascii="Arial" w:hAnsi="Arial" w:cs="Arial"/>
        </w:rPr>
        <w:t>are</w:t>
      </w:r>
      <w:r w:rsidR="00161F13" w:rsidRPr="00CC761D">
        <w:rPr>
          <w:rFonts w:ascii="Arial" w:hAnsi="Arial" w:cs="Arial"/>
        </w:rPr>
        <w:t xml:space="preserve"> and see if we can make changes to help overcome them.</w:t>
      </w:r>
    </w:p>
    <w:p w14:paraId="0D12DD8D" w14:textId="77777777" w:rsidR="00EE2F97" w:rsidRPr="00CC761D" w:rsidRDefault="00EE2F97" w:rsidP="0021510F">
      <w:pPr>
        <w:spacing w:after="0" w:line="240" w:lineRule="auto"/>
        <w:jc w:val="both"/>
        <w:rPr>
          <w:rFonts w:ascii="Arial" w:hAnsi="Arial" w:cs="Arial"/>
        </w:rPr>
      </w:pPr>
    </w:p>
    <w:p w14:paraId="5C40BC81" w14:textId="77777777" w:rsidR="0021510F" w:rsidRPr="00CC761D" w:rsidRDefault="00FD0025" w:rsidP="0021510F">
      <w:pPr>
        <w:spacing w:after="0" w:line="240" w:lineRule="auto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 xml:space="preserve">We would be most grateful if you </w:t>
      </w:r>
      <w:r w:rsidR="00BE486B" w:rsidRPr="00CC761D">
        <w:rPr>
          <w:rFonts w:ascii="Arial" w:hAnsi="Arial" w:cs="Arial"/>
        </w:rPr>
        <w:t xml:space="preserve">would </w:t>
      </w:r>
      <w:r w:rsidRPr="00CC761D">
        <w:rPr>
          <w:rFonts w:ascii="Arial" w:hAnsi="Arial" w:cs="Arial"/>
        </w:rPr>
        <w:t>complete</w:t>
      </w:r>
      <w:r w:rsidR="00BE486B" w:rsidRPr="00CC761D">
        <w:rPr>
          <w:rFonts w:ascii="Arial" w:hAnsi="Arial" w:cs="Arial"/>
        </w:rPr>
        <w:t xml:space="preserve"> the survey</w:t>
      </w:r>
      <w:r w:rsidRPr="00CC761D">
        <w:rPr>
          <w:rFonts w:ascii="Arial" w:hAnsi="Arial" w:cs="Arial"/>
        </w:rPr>
        <w:t xml:space="preserve">, to help us make the Board a welcoming place for women. </w:t>
      </w:r>
      <w:r w:rsidR="00BF1D5A" w:rsidRPr="00CC761D">
        <w:rPr>
          <w:rFonts w:ascii="Arial" w:hAnsi="Arial" w:cs="Arial"/>
        </w:rPr>
        <w:t>Your responses will be anonymous but if you would like to contact me directly, with more information or insights, please do so at</w:t>
      </w:r>
      <w:r w:rsidR="0021510F" w:rsidRPr="00CC761D">
        <w:rPr>
          <w:rFonts w:ascii="Arial" w:hAnsi="Arial" w:cs="Arial"/>
        </w:rPr>
        <w:t>:</w:t>
      </w:r>
    </w:p>
    <w:p w14:paraId="1C9B2385" w14:textId="29A28E7B" w:rsidR="00816EF1" w:rsidRPr="00CC761D" w:rsidRDefault="0061290B" w:rsidP="0021510F">
      <w:pPr>
        <w:spacing w:after="0" w:line="240" w:lineRule="auto"/>
        <w:jc w:val="both"/>
        <w:rPr>
          <w:rFonts w:ascii="Arial" w:hAnsi="Arial" w:cs="Arial"/>
        </w:rPr>
      </w:pPr>
      <w:hyperlink r:id="rId8" w:history="1">
        <w:r w:rsidR="0052293A" w:rsidRPr="00CC761D">
          <w:rPr>
            <w:rStyle w:val="Hyperlink"/>
            <w:rFonts w:ascii="Arial" w:hAnsi="Arial" w:cs="Arial"/>
          </w:rPr>
          <w:t>Compliancehub@crofting.gov.scot</w:t>
        </w:r>
      </w:hyperlink>
      <w:r w:rsidR="0052293A" w:rsidRPr="00CC761D">
        <w:rPr>
          <w:rFonts w:ascii="Arial" w:hAnsi="Arial" w:cs="Arial"/>
        </w:rPr>
        <w:t xml:space="preserve"> .</w:t>
      </w:r>
    </w:p>
    <w:p w14:paraId="10D682B6" w14:textId="77777777" w:rsidR="00EE2F97" w:rsidRPr="00CC761D" w:rsidRDefault="00EE2F97" w:rsidP="0021510F">
      <w:pPr>
        <w:spacing w:after="0" w:line="240" w:lineRule="auto"/>
        <w:jc w:val="both"/>
        <w:rPr>
          <w:rFonts w:ascii="Arial" w:hAnsi="Arial" w:cs="Arial"/>
        </w:rPr>
      </w:pPr>
    </w:p>
    <w:p w14:paraId="20452BD7" w14:textId="2916E65C" w:rsidR="00161F13" w:rsidRPr="00B62EAF" w:rsidRDefault="00BF1D5A" w:rsidP="0021510F">
      <w:pPr>
        <w:spacing w:after="0" w:line="240" w:lineRule="auto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>The deadline for completing the survey is</w:t>
      </w:r>
      <w:r w:rsidR="00816EF1" w:rsidRPr="00CC761D">
        <w:rPr>
          <w:rFonts w:ascii="Arial" w:hAnsi="Arial" w:cs="Arial"/>
        </w:rPr>
        <w:t xml:space="preserve"> </w:t>
      </w:r>
      <w:r w:rsidR="00B62EAF" w:rsidRPr="00B62EAF">
        <w:rPr>
          <w:rFonts w:ascii="Arial" w:hAnsi="Arial" w:cs="Arial"/>
        </w:rPr>
        <w:t>3</w:t>
      </w:r>
      <w:r w:rsidR="0061290B">
        <w:rPr>
          <w:rFonts w:ascii="Arial" w:hAnsi="Arial" w:cs="Arial"/>
        </w:rPr>
        <w:t>0 April</w:t>
      </w:r>
      <w:r w:rsidR="00B62EAF" w:rsidRPr="00B62EAF">
        <w:rPr>
          <w:rFonts w:ascii="Arial" w:hAnsi="Arial" w:cs="Arial"/>
        </w:rPr>
        <w:t xml:space="preserve"> 2021</w:t>
      </w:r>
      <w:r w:rsidR="007F49E3" w:rsidRPr="00B62EAF">
        <w:rPr>
          <w:rFonts w:ascii="Arial" w:hAnsi="Arial" w:cs="Arial"/>
        </w:rPr>
        <w:t>.</w:t>
      </w:r>
    </w:p>
    <w:p w14:paraId="7B334954" w14:textId="77777777" w:rsidR="00EE2F97" w:rsidRPr="00CC761D" w:rsidRDefault="00EE2F97" w:rsidP="0021510F">
      <w:pPr>
        <w:spacing w:after="0" w:line="240" w:lineRule="auto"/>
        <w:jc w:val="both"/>
        <w:rPr>
          <w:rFonts w:ascii="Arial" w:hAnsi="Arial" w:cs="Arial"/>
        </w:rPr>
      </w:pPr>
    </w:p>
    <w:p w14:paraId="36D04DF7" w14:textId="79911532" w:rsidR="00BF1D5A" w:rsidRPr="00CC761D" w:rsidRDefault="00BF1D5A" w:rsidP="0021510F">
      <w:pPr>
        <w:spacing w:after="0" w:line="240" w:lineRule="auto"/>
        <w:rPr>
          <w:rFonts w:ascii="Arial" w:hAnsi="Arial" w:cs="Arial"/>
          <w:b/>
          <w:bCs/>
        </w:rPr>
      </w:pPr>
      <w:r w:rsidRPr="00CC761D">
        <w:rPr>
          <w:rFonts w:ascii="Arial" w:hAnsi="Arial" w:cs="Arial"/>
          <w:b/>
          <w:bCs/>
        </w:rPr>
        <w:t>QUESTIONS</w:t>
      </w:r>
    </w:p>
    <w:p w14:paraId="4DE71EC4" w14:textId="77777777" w:rsidR="00EE2F97" w:rsidRPr="00CC761D" w:rsidRDefault="00EE2F97" w:rsidP="0021510F">
      <w:pPr>
        <w:spacing w:after="0" w:line="240" w:lineRule="auto"/>
        <w:rPr>
          <w:rFonts w:ascii="Arial" w:hAnsi="Arial" w:cs="Arial"/>
        </w:rPr>
      </w:pPr>
    </w:p>
    <w:p w14:paraId="067520D6" w14:textId="3C2667B9" w:rsidR="0014290A" w:rsidRPr="00CC761D" w:rsidRDefault="00BF1D5A" w:rsidP="0021510F">
      <w:pPr>
        <w:pStyle w:val="ListParagraph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 xml:space="preserve">Board meetings </w:t>
      </w:r>
      <w:r w:rsidR="00F145F0" w:rsidRPr="00CC761D">
        <w:rPr>
          <w:rFonts w:ascii="Arial" w:hAnsi="Arial" w:cs="Arial"/>
        </w:rPr>
        <w:t>a</w:t>
      </w:r>
      <w:r w:rsidR="00EA7472" w:rsidRPr="00CC761D">
        <w:rPr>
          <w:rFonts w:ascii="Arial" w:hAnsi="Arial" w:cs="Arial"/>
        </w:rPr>
        <w:t>re</w:t>
      </w:r>
      <w:r w:rsidRPr="00CC761D">
        <w:rPr>
          <w:rFonts w:ascii="Arial" w:hAnsi="Arial" w:cs="Arial"/>
        </w:rPr>
        <w:t xml:space="preserve"> mainly held in Inverness</w:t>
      </w:r>
      <w:r w:rsidR="00EA7472" w:rsidRPr="00CC761D">
        <w:rPr>
          <w:rFonts w:ascii="Arial" w:hAnsi="Arial" w:cs="Arial"/>
        </w:rPr>
        <w:t xml:space="preserve">, but since March 2020 they have been held by video-link. </w:t>
      </w:r>
      <w:r w:rsidR="0021510F" w:rsidRPr="00CC761D">
        <w:rPr>
          <w:rFonts w:ascii="Arial" w:hAnsi="Arial" w:cs="Arial"/>
        </w:rPr>
        <w:t xml:space="preserve"> </w:t>
      </w:r>
      <w:r w:rsidR="00EA7472" w:rsidRPr="00CC761D">
        <w:rPr>
          <w:rFonts w:ascii="Arial" w:hAnsi="Arial" w:cs="Arial"/>
        </w:rPr>
        <w:t xml:space="preserve">Going forward, it is likely that Commissioners will have the option (once it is safe to do so) of travelling to meetings in Inverness or attending meetings via a remote link. </w:t>
      </w:r>
      <w:r w:rsidR="0021510F" w:rsidRPr="00CC761D">
        <w:rPr>
          <w:rFonts w:ascii="Arial" w:hAnsi="Arial" w:cs="Arial"/>
        </w:rPr>
        <w:t xml:space="preserve"> </w:t>
      </w:r>
      <w:r w:rsidR="00EA7472" w:rsidRPr="00CC761D">
        <w:rPr>
          <w:rFonts w:ascii="Arial" w:hAnsi="Arial" w:cs="Arial"/>
        </w:rPr>
        <w:t>Which would be easier for you?</w:t>
      </w:r>
      <w:r w:rsidR="00B60206" w:rsidRPr="00CC761D">
        <w:rPr>
          <w:rFonts w:ascii="Arial" w:hAnsi="Arial" w:cs="Arial"/>
        </w:rPr>
        <w:t xml:space="preserve"> </w:t>
      </w:r>
    </w:p>
    <w:p w14:paraId="06431420" w14:textId="77777777" w:rsidR="00551AFE" w:rsidRPr="00CC761D" w:rsidRDefault="00551AFE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p w14:paraId="59E8DDD0" w14:textId="01DBDAD5" w:rsidR="0014290A" w:rsidRPr="00CC761D" w:rsidRDefault="0014290A" w:rsidP="00CC761D">
      <w:pPr>
        <w:pStyle w:val="ListParagraph"/>
        <w:tabs>
          <w:tab w:val="left" w:pos="3119"/>
        </w:tabs>
        <w:spacing w:after="0" w:line="240" w:lineRule="auto"/>
        <w:ind w:left="567"/>
        <w:rPr>
          <w:rFonts w:ascii="Arial" w:hAnsi="Arial" w:cs="Arial"/>
        </w:rPr>
      </w:pPr>
      <w:r w:rsidRPr="00CC761D">
        <w:rPr>
          <w:rFonts w:ascii="Arial" w:hAnsi="Arial" w:cs="Arial"/>
        </w:rPr>
        <w:t>Attend via remote link</w:t>
      </w:r>
      <w:r w:rsidR="00EE2F97"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-2098011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1D"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30CE51AD" w14:textId="6EB100B7" w:rsidR="0014290A" w:rsidRPr="00CC761D" w:rsidRDefault="0014290A" w:rsidP="00CC761D">
      <w:pPr>
        <w:pStyle w:val="ListParagraph"/>
        <w:tabs>
          <w:tab w:val="left" w:pos="3119"/>
        </w:tabs>
        <w:spacing w:after="0" w:line="240" w:lineRule="auto"/>
        <w:ind w:left="567"/>
        <w:rPr>
          <w:rFonts w:ascii="Arial" w:hAnsi="Arial" w:cs="Arial"/>
        </w:rPr>
      </w:pPr>
      <w:r w:rsidRPr="00CC761D">
        <w:rPr>
          <w:rFonts w:ascii="Arial" w:hAnsi="Arial" w:cs="Arial"/>
        </w:rPr>
        <w:t>Travel to Inverness</w:t>
      </w:r>
      <w:r w:rsidR="00EE2F97"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-3066278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1D"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61DEF84C" w14:textId="41E9F673" w:rsidR="00CC761D" w:rsidRPr="00CC761D" w:rsidRDefault="00CC761D" w:rsidP="00CC761D">
      <w:pPr>
        <w:pStyle w:val="ListParagraph"/>
        <w:tabs>
          <w:tab w:val="left" w:pos="3119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ab/>
        <w:t>A combination of both</w:t>
      </w:r>
      <w:r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-400832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0DB4D9D1" w14:textId="77777777" w:rsidR="00CC761D" w:rsidRPr="00CC761D" w:rsidRDefault="00CC761D" w:rsidP="0021510F">
      <w:pPr>
        <w:pStyle w:val="ListParagraph"/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715C7661" w14:textId="41E873F2" w:rsidR="00BF1D5A" w:rsidRPr="00CC761D" w:rsidRDefault="00077393" w:rsidP="00CC761D">
      <w:pPr>
        <w:pStyle w:val="ListParagraph"/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>2</w:t>
      </w:r>
      <w:r w:rsidRPr="00CC761D">
        <w:rPr>
          <w:rFonts w:ascii="Arial" w:hAnsi="Arial" w:cs="Arial"/>
        </w:rPr>
        <w:tab/>
      </w:r>
      <w:r w:rsidR="00B60206" w:rsidRPr="00CC761D">
        <w:rPr>
          <w:rFonts w:ascii="Arial" w:hAnsi="Arial" w:cs="Arial"/>
        </w:rPr>
        <w:t>Meetings are held on a weekday</w:t>
      </w:r>
      <w:r w:rsidR="00224B84" w:rsidRPr="00CC761D">
        <w:rPr>
          <w:rFonts w:ascii="Arial" w:hAnsi="Arial" w:cs="Arial"/>
        </w:rPr>
        <w:t xml:space="preserve"> and generally last for most of the day. </w:t>
      </w:r>
      <w:r w:rsidR="00EE2F97" w:rsidRPr="00CC761D">
        <w:rPr>
          <w:rFonts w:ascii="Arial" w:hAnsi="Arial" w:cs="Arial"/>
        </w:rPr>
        <w:t xml:space="preserve"> </w:t>
      </w:r>
      <w:r w:rsidR="00224B84" w:rsidRPr="00CC761D">
        <w:rPr>
          <w:rFonts w:ascii="Arial" w:hAnsi="Arial" w:cs="Arial"/>
        </w:rPr>
        <w:t>Would this create a problem for you?</w:t>
      </w:r>
      <w:r w:rsidR="0014290A" w:rsidRPr="00CC761D">
        <w:rPr>
          <w:rFonts w:ascii="Arial" w:hAnsi="Arial" w:cs="Arial"/>
        </w:rPr>
        <w:t xml:space="preserve"> </w:t>
      </w:r>
    </w:p>
    <w:p w14:paraId="05C57D74" w14:textId="77777777" w:rsidR="0021510F" w:rsidRPr="00CC761D" w:rsidRDefault="0021510F" w:rsidP="00CC761D">
      <w:pPr>
        <w:pStyle w:val="ListParagraph"/>
        <w:tabs>
          <w:tab w:val="left" w:pos="1134"/>
        </w:tabs>
        <w:spacing w:after="0" w:line="240" w:lineRule="auto"/>
        <w:ind w:left="567" w:hanging="567"/>
        <w:jc w:val="both"/>
        <w:rPr>
          <w:rFonts w:ascii="Arial" w:hAnsi="Arial" w:cs="Arial"/>
        </w:rPr>
      </w:pPr>
    </w:p>
    <w:p w14:paraId="595FDC01" w14:textId="74BDDDCB" w:rsidR="0014290A" w:rsidRPr="00CC761D" w:rsidRDefault="0014290A" w:rsidP="00CC761D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hAnsi="Arial" w:cs="Arial"/>
        </w:rPr>
      </w:pPr>
      <w:r w:rsidRPr="00CC761D">
        <w:rPr>
          <w:rFonts w:ascii="Arial" w:hAnsi="Arial" w:cs="Arial"/>
        </w:rPr>
        <w:t>No</w:t>
      </w:r>
      <w:r w:rsidR="00CC761D"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1628513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1D"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5A8AE7BB" w14:textId="23CFA321" w:rsidR="00735DA0" w:rsidRPr="00CC761D" w:rsidRDefault="0014290A" w:rsidP="00CC761D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hAnsi="Arial" w:cs="Arial"/>
        </w:rPr>
      </w:pPr>
      <w:r w:rsidRPr="00CC761D">
        <w:rPr>
          <w:rFonts w:ascii="Arial" w:hAnsi="Arial" w:cs="Arial"/>
        </w:rPr>
        <w:t>Yes</w:t>
      </w:r>
      <w:r w:rsidR="00CC761D"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-306700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97"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45A1DCD1" w14:textId="77777777" w:rsidR="00EE2F97" w:rsidRPr="00CC761D" w:rsidRDefault="00EE2F97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p w14:paraId="1BE93EB9" w14:textId="2E495756" w:rsidR="00735DA0" w:rsidRPr="00CC761D" w:rsidRDefault="0014290A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  <w:r w:rsidRPr="00CC761D">
        <w:rPr>
          <w:rFonts w:ascii="Arial" w:hAnsi="Arial" w:cs="Arial"/>
        </w:rPr>
        <w:t>If Yes</w:t>
      </w:r>
      <w:r w:rsidR="00CC5398" w:rsidRPr="00CC761D">
        <w:rPr>
          <w:rFonts w:ascii="Arial" w:hAnsi="Arial" w:cs="Arial"/>
        </w:rPr>
        <w:t>,</w:t>
      </w:r>
      <w:r w:rsidRPr="00CC761D">
        <w:rPr>
          <w:rFonts w:ascii="Arial" w:hAnsi="Arial" w:cs="Arial"/>
        </w:rPr>
        <w:t xml:space="preserve"> please explain</w:t>
      </w:r>
      <w:r w:rsidR="00EE2F97" w:rsidRPr="00CC761D">
        <w:rPr>
          <w:rFonts w:ascii="Arial" w:hAnsi="Arial" w:cs="Arial"/>
        </w:rPr>
        <w:t>:</w:t>
      </w:r>
    </w:p>
    <w:p w14:paraId="4A04F325" w14:textId="6BE84434" w:rsidR="0014290A" w:rsidRPr="00CC761D" w:rsidRDefault="0014290A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Ind w:w="562" w:type="dxa"/>
        <w:tblLook w:val="04A0" w:firstRow="1" w:lastRow="0" w:firstColumn="1" w:lastColumn="0" w:noHBand="0" w:noVBand="1"/>
      </w:tblPr>
      <w:tblGrid>
        <w:gridCol w:w="8454"/>
      </w:tblGrid>
      <w:tr w:rsidR="00EE2F97" w:rsidRPr="00CC761D" w14:paraId="3D93FCC2" w14:textId="77777777" w:rsidTr="00EE2F97">
        <w:tc>
          <w:tcPr>
            <w:tcW w:w="8454" w:type="dxa"/>
          </w:tcPr>
          <w:p w14:paraId="50988D19" w14:textId="77777777" w:rsidR="00EE2F97" w:rsidRPr="00CC761D" w:rsidRDefault="00EE2F97" w:rsidP="0021510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0EDFDFA9" w14:textId="71547850" w:rsidR="00EE2F97" w:rsidRPr="00CC761D" w:rsidRDefault="00EE2F97" w:rsidP="0021510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7EA30090" w14:textId="77777777" w:rsidR="00927F49" w:rsidRPr="00CC761D" w:rsidRDefault="00927F49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p w14:paraId="7DF6C7E4" w14:textId="2AF74FF5" w:rsidR="00927F49" w:rsidRPr="00CC761D" w:rsidRDefault="00874211" w:rsidP="0021510F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>There are usually 7 Board meetings a year, at roughly 6-week intervals (we try to avoid</w:t>
      </w:r>
      <w:r w:rsidR="00D87D99" w:rsidRPr="00CC761D">
        <w:rPr>
          <w:rFonts w:ascii="Arial" w:hAnsi="Arial" w:cs="Arial"/>
        </w:rPr>
        <w:t xml:space="preserve"> </w:t>
      </w:r>
      <w:r w:rsidRPr="00CC761D">
        <w:rPr>
          <w:rFonts w:ascii="Arial" w:hAnsi="Arial" w:cs="Arial"/>
        </w:rPr>
        <w:t xml:space="preserve">January, </w:t>
      </w:r>
      <w:r w:rsidR="00A939DE" w:rsidRPr="00CC761D">
        <w:rPr>
          <w:rFonts w:ascii="Arial" w:hAnsi="Arial" w:cs="Arial"/>
        </w:rPr>
        <w:t>April,</w:t>
      </w:r>
      <w:r w:rsidRPr="00CC761D">
        <w:rPr>
          <w:rFonts w:ascii="Arial" w:hAnsi="Arial" w:cs="Arial"/>
        </w:rPr>
        <w:t xml:space="preserve"> and July).</w:t>
      </w:r>
    </w:p>
    <w:p w14:paraId="0D88E629" w14:textId="77777777" w:rsidR="00EE2F97" w:rsidRPr="00CC761D" w:rsidRDefault="00EE2F97" w:rsidP="0021510F">
      <w:pPr>
        <w:pStyle w:val="ListParagraph"/>
        <w:tabs>
          <w:tab w:val="left" w:pos="7088"/>
        </w:tabs>
        <w:spacing w:after="0" w:line="240" w:lineRule="auto"/>
        <w:ind w:left="567"/>
        <w:rPr>
          <w:rFonts w:ascii="Arial" w:hAnsi="Arial" w:cs="Arial"/>
        </w:rPr>
      </w:pPr>
    </w:p>
    <w:p w14:paraId="3D301097" w14:textId="2D025491" w:rsidR="00927F49" w:rsidRPr="00CC761D" w:rsidRDefault="00874211" w:rsidP="00CC761D">
      <w:pPr>
        <w:pStyle w:val="ListParagraph"/>
        <w:tabs>
          <w:tab w:val="left" w:pos="7371"/>
          <w:tab w:val="left" w:pos="7938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>Would committing to attend this many meetings be difficult for you</w:t>
      </w:r>
      <w:r w:rsidR="00927F49" w:rsidRPr="00CC761D">
        <w:rPr>
          <w:rFonts w:ascii="Arial" w:hAnsi="Arial" w:cs="Arial"/>
        </w:rPr>
        <w:t>?</w:t>
      </w:r>
      <w:r w:rsidR="00EE2F97" w:rsidRPr="00CC761D">
        <w:rPr>
          <w:rFonts w:ascii="Arial" w:hAnsi="Arial" w:cs="Arial"/>
        </w:rPr>
        <w:tab/>
      </w:r>
      <w:r w:rsidR="00927F49" w:rsidRPr="00CC761D">
        <w:rPr>
          <w:rFonts w:ascii="Arial" w:hAnsi="Arial" w:cs="Arial"/>
        </w:rPr>
        <w:t>No</w:t>
      </w:r>
      <w:r w:rsidR="0021510F"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-1737150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C761D"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0AC38CA8" w14:textId="59B46EE7" w:rsidR="00927F49" w:rsidRPr="00CC761D" w:rsidRDefault="00EE2F97" w:rsidP="00CC761D">
      <w:pPr>
        <w:tabs>
          <w:tab w:val="left" w:pos="7371"/>
          <w:tab w:val="left" w:pos="7938"/>
        </w:tabs>
        <w:spacing w:after="0" w:line="240" w:lineRule="auto"/>
        <w:rPr>
          <w:rFonts w:ascii="Arial" w:hAnsi="Arial" w:cs="Arial"/>
        </w:rPr>
      </w:pPr>
      <w:r w:rsidRPr="00CC761D">
        <w:rPr>
          <w:rFonts w:ascii="Arial" w:hAnsi="Arial" w:cs="Arial"/>
        </w:rPr>
        <w:tab/>
      </w:r>
      <w:r w:rsidR="0017393A" w:rsidRPr="00CC761D">
        <w:rPr>
          <w:rFonts w:ascii="Arial" w:hAnsi="Arial" w:cs="Arial"/>
        </w:rPr>
        <w:t>Yes</w:t>
      </w:r>
      <w:r w:rsidR="0021510F" w:rsidRPr="00CC761D">
        <w:rPr>
          <w:rFonts w:ascii="Arial" w:hAnsi="Arial" w:cs="Arial"/>
        </w:rPr>
        <w:tab/>
      </w:r>
      <w:sdt>
        <w:sdtPr>
          <w:rPr>
            <w:rFonts w:ascii="Arial" w:eastAsia="MS Gothic" w:hAnsi="Arial" w:cs="Arial"/>
            <w:sz w:val="28"/>
            <w:szCs w:val="28"/>
          </w:rPr>
          <w:id w:val="-82844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2FB0D77D" w14:textId="120224E5" w:rsidR="00927F49" w:rsidRPr="00CC761D" w:rsidRDefault="00927F49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p w14:paraId="03089279" w14:textId="078807A0" w:rsidR="00B569D8" w:rsidRPr="00CC761D" w:rsidRDefault="00592D9E" w:rsidP="0021510F">
      <w:pPr>
        <w:pStyle w:val="ListParagraph"/>
        <w:spacing w:after="0" w:line="240" w:lineRule="auto"/>
        <w:ind w:left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>If Yes</w:t>
      </w:r>
      <w:r w:rsidR="00EE2F97" w:rsidRPr="00CC761D">
        <w:rPr>
          <w:rFonts w:ascii="Arial" w:hAnsi="Arial" w:cs="Arial"/>
        </w:rPr>
        <w:t>,</w:t>
      </w:r>
      <w:r w:rsidR="00C75191" w:rsidRPr="00CC761D">
        <w:rPr>
          <w:rFonts w:ascii="Arial" w:hAnsi="Arial" w:cs="Arial"/>
        </w:rPr>
        <w:t xml:space="preserve"> are there particular times of year that are more difficult than others</w:t>
      </w:r>
      <w:r w:rsidR="00D047C0" w:rsidRPr="00CC761D">
        <w:rPr>
          <w:rFonts w:ascii="Arial" w:hAnsi="Arial" w:cs="Arial"/>
        </w:rPr>
        <w:t>?</w:t>
      </w:r>
      <w:r w:rsidRPr="00CC761D">
        <w:rPr>
          <w:rFonts w:ascii="Arial" w:hAnsi="Arial" w:cs="Arial"/>
        </w:rPr>
        <w:t xml:space="preserve"> </w:t>
      </w:r>
      <w:r w:rsidR="00EE2F97" w:rsidRPr="00CC761D">
        <w:rPr>
          <w:rFonts w:ascii="Arial" w:hAnsi="Arial" w:cs="Arial"/>
        </w:rPr>
        <w:t xml:space="preserve"> </w:t>
      </w:r>
      <w:r w:rsidR="00801C0C" w:rsidRPr="00CC761D">
        <w:rPr>
          <w:rFonts w:ascii="Arial" w:hAnsi="Arial" w:cs="Arial"/>
        </w:rPr>
        <w:t>Please specify</w:t>
      </w:r>
      <w:r w:rsidR="00636A05" w:rsidRPr="00CC761D">
        <w:rPr>
          <w:rFonts w:ascii="Arial" w:hAnsi="Arial" w:cs="Arial"/>
        </w:rPr>
        <w:t>.</w:t>
      </w:r>
    </w:p>
    <w:p w14:paraId="15FD236B" w14:textId="4AE186FB" w:rsidR="00A939DE" w:rsidRPr="00CC761D" w:rsidRDefault="00A939DE" w:rsidP="0021510F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E2F97" w:rsidRPr="00CC761D" w14:paraId="0437F873" w14:textId="77777777" w:rsidTr="00EE2F97">
        <w:tc>
          <w:tcPr>
            <w:tcW w:w="9016" w:type="dxa"/>
          </w:tcPr>
          <w:p w14:paraId="1068DB10" w14:textId="77777777" w:rsidR="00EE2F97" w:rsidRPr="00CC761D" w:rsidRDefault="00EE2F97" w:rsidP="002151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14:paraId="2CCB097E" w14:textId="724306CD" w:rsidR="00EE2F97" w:rsidRPr="00CC761D" w:rsidRDefault="00EE2F97" w:rsidP="0021510F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</w:tc>
      </w:tr>
    </w:tbl>
    <w:p w14:paraId="49042DDD" w14:textId="77777777" w:rsidR="00EE2F97" w:rsidRPr="00CC761D" w:rsidRDefault="00EE2F97" w:rsidP="0021510F">
      <w:pPr>
        <w:spacing w:after="0" w:line="240" w:lineRule="auto"/>
        <w:ind w:left="567"/>
        <w:rPr>
          <w:rFonts w:ascii="Arial" w:hAnsi="Arial" w:cs="Arial"/>
          <w:color w:val="000000" w:themeColor="text1"/>
        </w:rPr>
      </w:pPr>
    </w:p>
    <w:p w14:paraId="5F20AC77" w14:textId="77D0246B" w:rsidR="0062179A" w:rsidRPr="00CC761D" w:rsidRDefault="00D87D99" w:rsidP="0021510F">
      <w:pPr>
        <w:pStyle w:val="ListParagraph"/>
        <w:numPr>
          <w:ilvl w:val="0"/>
          <w:numId w:val="2"/>
        </w:numPr>
        <w:spacing w:after="0" w:line="240" w:lineRule="auto"/>
        <w:ind w:left="567" w:hanging="425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 xml:space="preserve">In addition to Board meetings, </w:t>
      </w:r>
      <w:r w:rsidR="00874211" w:rsidRPr="00CC761D">
        <w:rPr>
          <w:rFonts w:ascii="Arial" w:hAnsi="Arial" w:cs="Arial"/>
        </w:rPr>
        <w:t xml:space="preserve">Commissioners </w:t>
      </w:r>
      <w:r w:rsidRPr="00CC761D">
        <w:rPr>
          <w:rFonts w:ascii="Arial" w:hAnsi="Arial" w:cs="Arial"/>
        </w:rPr>
        <w:t>are also required to attend</w:t>
      </w:r>
      <w:r w:rsidR="00874211" w:rsidRPr="00CC761D">
        <w:rPr>
          <w:rFonts w:ascii="Arial" w:hAnsi="Arial" w:cs="Arial"/>
        </w:rPr>
        <w:t xml:space="preserve"> </w:t>
      </w:r>
      <w:r w:rsidR="000A6254" w:rsidRPr="00CC761D">
        <w:rPr>
          <w:rFonts w:ascii="Arial" w:hAnsi="Arial" w:cs="Arial"/>
        </w:rPr>
        <w:t xml:space="preserve">occasional </w:t>
      </w:r>
      <w:r w:rsidR="00874211" w:rsidRPr="00CC761D">
        <w:rPr>
          <w:rFonts w:ascii="Arial" w:hAnsi="Arial" w:cs="Arial"/>
        </w:rPr>
        <w:t xml:space="preserve">Strategy days, </w:t>
      </w:r>
      <w:r w:rsidR="000A6254" w:rsidRPr="00CC761D">
        <w:rPr>
          <w:rFonts w:ascii="Arial" w:hAnsi="Arial" w:cs="Arial"/>
        </w:rPr>
        <w:t>and</w:t>
      </w:r>
      <w:r w:rsidR="00EA7472" w:rsidRPr="00CC761D">
        <w:rPr>
          <w:rFonts w:ascii="Arial" w:hAnsi="Arial" w:cs="Arial"/>
        </w:rPr>
        <w:t xml:space="preserve"> other ad hoc meetings.</w:t>
      </w:r>
      <w:r w:rsidR="00EE2F97" w:rsidRPr="00CC761D">
        <w:rPr>
          <w:rFonts w:ascii="Arial" w:hAnsi="Arial" w:cs="Arial"/>
        </w:rPr>
        <w:t xml:space="preserve"> </w:t>
      </w:r>
      <w:r w:rsidR="00874211" w:rsidRPr="00CC761D">
        <w:rPr>
          <w:rFonts w:ascii="Arial" w:hAnsi="Arial" w:cs="Arial"/>
        </w:rPr>
        <w:t xml:space="preserve"> </w:t>
      </w:r>
      <w:r w:rsidR="000A6254" w:rsidRPr="00CC761D">
        <w:rPr>
          <w:rFonts w:ascii="Arial" w:hAnsi="Arial" w:cs="Arial"/>
        </w:rPr>
        <w:t>Some of these</w:t>
      </w:r>
      <w:r w:rsidR="00AB1156" w:rsidRPr="00CC761D">
        <w:rPr>
          <w:rFonts w:ascii="Arial" w:hAnsi="Arial" w:cs="Arial"/>
        </w:rPr>
        <w:t xml:space="preserve"> (perhaps </w:t>
      </w:r>
      <w:r w:rsidR="00273CD6" w:rsidRPr="00CC761D">
        <w:rPr>
          <w:rFonts w:ascii="Arial" w:hAnsi="Arial" w:cs="Arial"/>
        </w:rPr>
        <w:t>3 or 4</w:t>
      </w:r>
      <w:r w:rsidR="00AB1156" w:rsidRPr="00CC761D">
        <w:rPr>
          <w:rFonts w:ascii="Arial" w:hAnsi="Arial" w:cs="Arial"/>
        </w:rPr>
        <w:t xml:space="preserve"> a year)</w:t>
      </w:r>
      <w:r w:rsidR="00273CD6" w:rsidRPr="00CC761D">
        <w:rPr>
          <w:rFonts w:ascii="Arial" w:hAnsi="Arial" w:cs="Arial"/>
        </w:rPr>
        <w:t xml:space="preserve"> are </w:t>
      </w:r>
      <w:r w:rsidR="009F2306" w:rsidRPr="00CC761D">
        <w:rPr>
          <w:rFonts w:ascii="Arial" w:hAnsi="Arial" w:cs="Arial"/>
        </w:rPr>
        <w:t>usually external meetings, such as Roadshows</w:t>
      </w:r>
      <w:r w:rsidR="00CD154E" w:rsidRPr="00CC761D">
        <w:rPr>
          <w:rFonts w:ascii="Arial" w:hAnsi="Arial" w:cs="Arial"/>
        </w:rPr>
        <w:t xml:space="preserve"> or Hearings</w:t>
      </w:r>
      <w:r w:rsidR="009F2306" w:rsidRPr="00CC761D">
        <w:rPr>
          <w:rFonts w:ascii="Arial" w:hAnsi="Arial" w:cs="Arial"/>
        </w:rPr>
        <w:t>, held at various locations in the crofting counties</w:t>
      </w:r>
      <w:r w:rsidR="00574C3D" w:rsidRPr="00CC761D">
        <w:rPr>
          <w:rFonts w:ascii="Arial" w:hAnsi="Arial" w:cs="Arial"/>
        </w:rPr>
        <w:t>. Perhaps once or twice a year</w:t>
      </w:r>
      <w:r w:rsidR="00FA2BEC" w:rsidRPr="00CC761D">
        <w:rPr>
          <w:rFonts w:ascii="Arial" w:hAnsi="Arial" w:cs="Arial"/>
        </w:rPr>
        <w:t xml:space="preserve">, this may require an overnight stay (in normal times). </w:t>
      </w:r>
    </w:p>
    <w:p w14:paraId="0F7D8FA6" w14:textId="77777777" w:rsidR="0062179A" w:rsidRPr="00CC761D" w:rsidRDefault="0062179A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p w14:paraId="2E4CAE55" w14:textId="3F1ED3AD" w:rsidR="00874211" w:rsidRPr="00CC761D" w:rsidRDefault="00EA7472" w:rsidP="0021510F">
      <w:pPr>
        <w:pStyle w:val="ListParagraph"/>
        <w:tabs>
          <w:tab w:val="left" w:pos="4395"/>
          <w:tab w:val="left" w:pos="4962"/>
        </w:tabs>
        <w:spacing w:after="0" w:line="240" w:lineRule="auto"/>
        <w:ind w:left="567"/>
        <w:rPr>
          <w:rFonts w:ascii="Arial" w:hAnsi="Arial" w:cs="Arial"/>
        </w:rPr>
      </w:pPr>
      <w:r w:rsidRPr="00CC761D">
        <w:rPr>
          <w:rFonts w:ascii="Arial" w:hAnsi="Arial" w:cs="Arial"/>
        </w:rPr>
        <w:t>C</w:t>
      </w:r>
      <w:r w:rsidR="00874211" w:rsidRPr="00CC761D">
        <w:rPr>
          <w:rFonts w:ascii="Arial" w:hAnsi="Arial" w:cs="Arial"/>
        </w:rPr>
        <w:t>ould this create a problem for you?</w:t>
      </w:r>
      <w:r w:rsidR="00EE2F97" w:rsidRPr="00CC761D">
        <w:rPr>
          <w:rFonts w:ascii="Arial" w:hAnsi="Arial" w:cs="Arial"/>
        </w:rPr>
        <w:tab/>
      </w:r>
      <w:r w:rsidR="0062179A" w:rsidRPr="00CC761D">
        <w:rPr>
          <w:rFonts w:ascii="Arial" w:hAnsi="Arial" w:cs="Arial"/>
        </w:rPr>
        <w:t>No</w:t>
      </w:r>
      <w:r w:rsidR="0021510F"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noProof/>
            <w:sz w:val="28"/>
            <w:szCs w:val="28"/>
          </w:rPr>
          <w:id w:val="1297259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280D" w:rsidRPr="00CC761D">
            <w:rPr>
              <w:rFonts w:ascii="Segoe UI Symbol" w:eastAsia="MS Gothic" w:hAnsi="Segoe UI Symbol" w:cs="Segoe UI Symbol"/>
              <w:noProof/>
              <w:sz w:val="28"/>
              <w:szCs w:val="28"/>
            </w:rPr>
            <w:t>☐</w:t>
          </w:r>
        </w:sdtContent>
      </w:sdt>
    </w:p>
    <w:p w14:paraId="7AF2E296" w14:textId="67662221" w:rsidR="0062179A" w:rsidRPr="00CC761D" w:rsidRDefault="00EE2F97" w:rsidP="0021510F">
      <w:pPr>
        <w:pStyle w:val="ListParagraph"/>
        <w:tabs>
          <w:tab w:val="left" w:pos="4395"/>
          <w:tab w:val="left" w:pos="4962"/>
        </w:tabs>
        <w:spacing w:after="0" w:line="240" w:lineRule="auto"/>
        <w:rPr>
          <w:rFonts w:ascii="Arial" w:hAnsi="Arial" w:cs="Arial"/>
        </w:rPr>
      </w:pPr>
      <w:r w:rsidRPr="00CC761D">
        <w:rPr>
          <w:rFonts w:ascii="Arial" w:hAnsi="Arial" w:cs="Arial"/>
        </w:rPr>
        <w:tab/>
      </w:r>
      <w:r w:rsidR="0062179A" w:rsidRPr="00CC761D">
        <w:rPr>
          <w:rFonts w:ascii="Arial" w:hAnsi="Arial" w:cs="Arial"/>
        </w:rPr>
        <w:t>Yes</w:t>
      </w:r>
      <w:r w:rsidR="0021510F"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3532280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42A55B93" w14:textId="77777777" w:rsidR="00EE2F97" w:rsidRPr="00CC761D" w:rsidRDefault="00EE2F97" w:rsidP="0021510F">
      <w:pPr>
        <w:spacing w:after="0" w:line="240" w:lineRule="auto"/>
        <w:ind w:left="567"/>
        <w:rPr>
          <w:rFonts w:ascii="Arial" w:hAnsi="Arial" w:cs="Arial"/>
        </w:rPr>
      </w:pPr>
    </w:p>
    <w:p w14:paraId="5FEB577F" w14:textId="42EB2CBE" w:rsidR="004067B5" w:rsidRPr="00CC761D" w:rsidRDefault="004067B5" w:rsidP="0021510F">
      <w:pPr>
        <w:spacing w:after="0" w:line="240" w:lineRule="auto"/>
        <w:ind w:left="567"/>
        <w:rPr>
          <w:rFonts w:ascii="Arial" w:hAnsi="Arial" w:cs="Arial"/>
        </w:rPr>
      </w:pPr>
      <w:r w:rsidRPr="00CC761D">
        <w:rPr>
          <w:rFonts w:ascii="Arial" w:hAnsi="Arial" w:cs="Arial"/>
        </w:rPr>
        <w:t>If Yes</w:t>
      </w:r>
      <w:r w:rsidR="00D15732" w:rsidRPr="00CC761D">
        <w:rPr>
          <w:rFonts w:ascii="Arial" w:hAnsi="Arial" w:cs="Arial"/>
        </w:rPr>
        <w:t>,</w:t>
      </w:r>
      <w:r w:rsidRPr="00CC761D">
        <w:rPr>
          <w:rFonts w:ascii="Arial" w:hAnsi="Arial" w:cs="Arial"/>
        </w:rPr>
        <w:t xml:space="preserve"> please specify</w:t>
      </w:r>
      <w:r w:rsidR="00EE2F97" w:rsidRPr="00CC761D">
        <w:rPr>
          <w:rFonts w:ascii="Arial" w:hAnsi="Arial" w:cs="Arial"/>
        </w:rPr>
        <w:t>:</w:t>
      </w:r>
    </w:p>
    <w:p w14:paraId="346C365A" w14:textId="5692EA01" w:rsidR="008D563E" w:rsidRPr="00CC761D" w:rsidRDefault="008D563E" w:rsidP="0021510F">
      <w:pPr>
        <w:spacing w:after="0" w:line="240" w:lineRule="auto"/>
        <w:ind w:left="567"/>
        <w:rPr>
          <w:rFonts w:ascii="Arial" w:hAnsi="Arial" w:cs="Arial"/>
          <w:noProof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EE2F97" w:rsidRPr="00CC761D" w14:paraId="4201D71F" w14:textId="77777777" w:rsidTr="00EE2F97">
        <w:tc>
          <w:tcPr>
            <w:tcW w:w="9016" w:type="dxa"/>
          </w:tcPr>
          <w:p w14:paraId="1EDD86DD" w14:textId="77777777" w:rsidR="00EE2F97" w:rsidRPr="00CC761D" w:rsidRDefault="00EE2F97" w:rsidP="0021510F">
            <w:pPr>
              <w:jc w:val="both"/>
              <w:rPr>
                <w:rFonts w:ascii="Arial" w:hAnsi="Arial" w:cs="Arial"/>
              </w:rPr>
            </w:pPr>
          </w:p>
          <w:p w14:paraId="1C92ACF4" w14:textId="5BA688DE" w:rsidR="00EE2F97" w:rsidRPr="00CC761D" w:rsidRDefault="00EE2F97" w:rsidP="0021510F">
            <w:pPr>
              <w:jc w:val="both"/>
              <w:rPr>
                <w:rFonts w:ascii="Arial" w:hAnsi="Arial" w:cs="Arial"/>
              </w:rPr>
            </w:pPr>
          </w:p>
        </w:tc>
      </w:tr>
    </w:tbl>
    <w:p w14:paraId="5D280D71" w14:textId="77777777" w:rsidR="00EE2F97" w:rsidRPr="00CC761D" w:rsidRDefault="00EE2F97" w:rsidP="0021510F">
      <w:pPr>
        <w:spacing w:after="0" w:line="240" w:lineRule="auto"/>
        <w:ind w:left="567"/>
        <w:rPr>
          <w:rFonts w:ascii="Arial" w:hAnsi="Arial" w:cs="Arial"/>
        </w:rPr>
      </w:pPr>
    </w:p>
    <w:p w14:paraId="4CC8DE52" w14:textId="55AF933B" w:rsidR="00AA1427" w:rsidRPr="00CC761D" w:rsidRDefault="008D6C80" w:rsidP="0021510F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>If you have caring responsibilities</w:t>
      </w:r>
      <w:r w:rsidR="00E34E1A" w:rsidRPr="00CC761D">
        <w:rPr>
          <w:rFonts w:ascii="Arial" w:hAnsi="Arial" w:cs="Arial"/>
        </w:rPr>
        <w:t xml:space="preserve"> or a work pattern</w:t>
      </w:r>
      <w:r w:rsidR="00A33858" w:rsidRPr="00CC761D">
        <w:rPr>
          <w:rFonts w:ascii="Arial" w:hAnsi="Arial" w:cs="Arial"/>
        </w:rPr>
        <w:t xml:space="preserve"> that would make it difficult to attend meetings that require time off work</w:t>
      </w:r>
      <w:r w:rsidR="008711C5" w:rsidRPr="00CC761D">
        <w:rPr>
          <w:rFonts w:ascii="Arial" w:hAnsi="Arial" w:cs="Arial"/>
        </w:rPr>
        <w:t>,</w:t>
      </w:r>
      <w:r w:rsidRPr="00CC761D">
        <w:rPr>
          <w:rFonts w:ascii="Arial" w:hAnsi="Arial" w:cs="Arial"/>
        </w:rPr>
        <w:t xml:space="preserve"> is there anything we could do to reduce this barrier?</w:t>
      </w:r>
      <w:r w:rsidR="00EA7472" w:rsidRPr="00CC761D">
        <w:rPr>
          <w:rFonts w:ascii="Arial" w:hAnsi="Arial" w:cs="Arial"/>
        </w:rPr>
        <w:t xml:space="preserve"> </w:t>
      </w:r>
    </w:p>
    <w:p w14:paraId="636C6970" w14:textId="77777777" w:rsidR="00EE2F97" w:rsidRPr="00CC761D" w:rsidRDefault="00EE2F97" w:rsidP="0021510F">
      <w:pPr>
        <w:pStyle w:val="ListParagraph"/>
        <w:spacing w:after="0" w:line="240" w:lineRule="auto"/>
        <w:ind w:left="567"/>
        <w:jc w:val="both"/>
        <w:rPr>
          <w:rFonts w:ascii="Arial" w:hAnsi="Arial" w:cs="Arial"/>
        </w:rPr>
      </w:pPr>
    </w:p>
    <w:p w14:paraId="65D85D19" w14:textId="2F047134" w:rsidR="008D6C80" w:rsidRPr="00CC761D" w:rsidRDefault="00EA7472" w:rsidP="0021510F">
      <w:pPr>
        <w:pStyle w:val="ListParagraph"/>
        <w:tabs>
          <w:tab w:val="left" w:pos="4395"/>
          <w:tab w:val="left" w:pos="4962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>Would attending by remote link help?</w:t>
      </w:r>
      <w:r w:rsidR="00EE2F97" w:rsidRPr="00CC761D">
        <w:rPr>
          <w:rFonts w:ascii="Arial" w:hAnsi="Arial" w:cs="Arial"/>
        </w:rPr>
        <w:tab/>
      </w:r>
      <w:r w:rsidR="00AA1427" w:rsidRPr="00CC761D">
        <w:rPr>
          <w:rFonts w:ascii="Arial" w:hAnsi="Arial" w:cs="Arial"/>
        </w:rPr>
        <w:t>No</w:t>
      </w:r>
      <w:r w:rsidR="00EE2F97"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-642740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2F97"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35388E93" w14:textId="7EFA5BBB" w:rsidR="00AA1427" w:rsidRPr="00CC761D" w:rsidRDefault="00EE2F97" w:rsidP="0021510F">
      <w:pPr>
        <w:pStyle w:val="ListParagraph"/>
        <w:tabs>
          <w:tab w:val="left" w:pos="4395"/>
          <w:tab w:val="left" w:pos="4962"/>
        </w:tabs>
        <w:spacing w:after="0" w:line="240" w:lineRule="auto"/>
        <w:rPr>
          <w:rFonts w:ascii="Arial" w:hAnsi="Arial" w:cs="Arial"/>
        </w:rPr>
      </w:pPr>
      <w:r w:rsidRPr="00CC761D">
        <w:rPr>
          <w:rFonts w:ascii="Arial" w:hAnsi="Arial" w:cs="Arial"/>
        </w:rPr>
        <w:tab/>
      </w:r>
      <w:r w:rsidR="00AA1427" w:rsidRPr="00CC761D">
        <w:rPr>
          <w:rFonts w:ascii="Arial" w:hAnsi="Arial" w:cs="Arial"/>
        </w:rPr>
        <w:t>Yes</w:t>
      </w:r>
      <w:r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-155222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5AF66FAA" w14:textId="3B26BAAE" w:rsidR="004067B5" w:rsidRPr="00CC761D" w:rsidRDefault="004067B5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p w14:paraId="63837852" w14:textId="293567B3" w:rsidR="00B00BA2" w:rsidRPr="00CC761D" w:rsidRDefault="001543D5" w:rsidP="0021510F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 xml:space="preserve">One of the key </w:t>
      </w:r>
      <w:r w:rsidR="00264257" w:rsidRPr="00CC761D">
        <w:rPr>
          <w:rFonts w:ascii="Arial" w:hAnsi="Arial" w:cs="Arial"/>
        </w:rPr>
        <w:t>roles of a Crofting Commissioner is to contribute to discussions and Decisions on complex cases</w:t>
      </w:r>
      <w:r w:rsidR="0044477C" w:rsidRPr="00CC761D">
        <w:rPr>
          <w:rFonts w:ascii="Arial" w:hAnsi="Arial" w:cs="Arial"/>
        </w:rPr>
        <w:t xml:space="preserve">. </w:t>
      </w:r>
      <w:r w:rsidR="00BC5BA1" w:rsidRPr="00CC761D">
        <w:rPr>
          <w:rFonts w:ascii="Arial" w:hAnsi="Arial" w:cs="Arial"/>
        </w:rPr>
        <w:t xml:space="preserve"> </w:t>
      </w:r>
      <w:r w:rsidR="0044477C" w:rsidRPr="00CC761D">
        <w:rPr>
          <w:rFonts w:ascii="Arial" w:hAnsi="Arial" w:cs="Arial"/>
        </w:rPr>
        <w:t>Training in this is provided but it requires</w:t>
      </w:r>
      <w:r w:rsidR="00A427BC" w:rsidRPr="00CC761D">
        <w:rPr>
          <w:rFonts w:ascii="Arial" w:hAnsi="Arial" w:cs="Arial"/>
        </w:rPr>
        <w:t xml:space="preserve"> </w:t>
      </w:r>
      <w:r w:rsidR="0044477C" w:rsidRPr="00CC761D">
        <w:rPr>
          <w:rFonts w:ascii="Arial" w:hAnsi="Arial" w:cs="Arial"/>
        </w:rPr>
        <w:t xml:space="preserve">Board members to </w:t>
      </w:r>
      <w:r w:rsidR="009A2CA2" w:rsidRPr="00CC761D">
        <w:rPr>
          <w:rFonts w:ascii="Arial" w:hAnsi="Arial" w:cs="Arial"/>
        </w:rPr>
        <w:t xml:space="preserve">take the time to read through case papers and </w:t>
      </w:r>
      <w:r w:rsidR="00290DE1" w:rsidRPr="00CC761D">
        <w:rPr>
          <w:rFonts w:ascii="Arial" w:hAnsi="Arial" w:cs="Arial"/>
        </w:rPr>
        <w:t>sit in on c</w:t>
      </w:r>
      <w:r w:rsidR="00A92A69" w:rsidRPr="00CC761D">
        <w:rPr>
          <w:rFonts w:ascii="Arial" w:hAnsi="Arial" w:cs="Arial"/>
        </w:rPr>
        <w:t>asework meetings, on a rota basis</w:t>
      </w:r>
      <w:r w:rsidR="00A427BC" w:rsidRPr="00CC761D">
        <w:rPr>
          <w:rFonts w:ascii="Arial" w:hAnsi="Arial" w:cs="Arial"/>
        </w:rPr>
        <w:t xml:space="preserve">. </w:t>
      </w:r>
      <w:r w:rsidR="00BC5BA1" w:rsidRPr="00CC761D">
        <w:rPr>
          <w:rFonts w:ascii="Arial" w:hAnsi="Arial" w:cs="Arial"/>
        </w:rPr>
        <w:t xml:space="preserve"> </w:t>
      </w:r>
      <w:r w:rsidR="00A427BC" w:rsidRPr="00CC761D">
        <w:rPr>
          <w:rFonts w:ascii="Arial" w:hAnsi="Arial" w:cs="Arial"/>
        </w:rPr>
        <w:t>Reading through papers</w:t>
      </w:r>
      <w:r w:rsidR="00EE7D7A" w:rsidRPr="00CC761D">
        <w:rPr>
          <w:rFonts w:ascii="Arial" w:hAnsi="Arial" w:cs="Arial"/>
        </w:rPr>
        <w:t xml:space="preserve"> prior to Board meetings is also required, so Commissioners</w:t>
      </w:r>
      <w:r w:rsidR="009D6794" w:rsidRPr="00CC761D">
        <w:rPr>
          <w:rFonts w:ascii="Arial" w:hAnsi="Arial" w:cs="Arial"/>
        </w:rPr>
        <w:t xml:space="preserve"> need the space and time for this. </w:t>
      </w:r>
    </w:p>
    <w:p w14:paraId="69A5C883" w14:textId="77777777" w:rsidR="00B00BA2" w:rsidRPr="00CC761D" w:rsidRDefault="00B00BA2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p w14:paraId="104EB15E" w14:textId="6FE67266" w:rsidR="0021510F" w:rsidRPr="00CC761D" w:rsidRDefault="009D6794" w:rsidP="0021510F">
      <w:pPr>
        <w:pStyle w:val="ListParagraph"/>
        <w:tabs>
          <w:tab w:val="left" w:pos="1985"/>
          <w:tab w:val="left" w:pos="2410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>Could this be a challenge or a barrier for you</w:t>
      </w:r>
      <w:r w:rsidR="00581013" w:rsidRPr="00CC761D">
        <w:rPr>
          <w:rFonts w:ascii="Arial" w:hAnsi="Arial" w:cs="Arial"/>
        </w:rPr>
        <w:t xml:space="preserve"> and, if so, is there anything we could do to reduce the difficulty</w:t>
      </w:r>
      <w:r w:rsidR="0021510F" w:rsidRPr="00CC761D">
        <w:rPr>
          <w:rFonts w:ascii="Arial" w:hAnsi="Arial" w:cs="Arial"/>
        </w:rPr>
        <w:t>?</w:t>
      </w:r>
    </w:p>
    <w:p w14:paraId="319D0570" w14:textId="77777777" w:rsidR="0021510F" w:rsidRPr="00CC761D" w:rsidRDefault="0021510F" w:rsidP="0021510F">
      <w:pPr>
        <w:pStyle w:val="ListParagraph"/>
        <w:tabs>
          <w:tab w:val="left" w:pos="1985"/>
          <w:tab w:val="left" w:pos="2410"/>
        </w:tabs>
        <w:spacing w:after="0" w:line="240" w:lineRule="auto"/>
        <w:ind w:left="567"/>
        <w:jc w:val="both"/>
        <w:rPr>
          <w:rFonts w:ascii="Arial" w:hAnsi="Arial" w:cs="Arial"/>
        </w:rPr>
      </w:pPr>
    </w:p>
    <w:p w14:paraId="05E084D1" w14:textId="33A8B896" w:rsidR="00582FB4" w:rsidRPr="00CC761D" w:rsidRDefault="00982509" w:rsidP="0021510F">
      <w:pPr>
        <w:pStyle w:val="ListParagraph"/>
        <w:tabs>
          <w:tab w:val="left" w:pos="1134"/>
          <w:tab w:val="left" w:pos="2410"/>
        </w:tabs>
        <w:spacing w:after="0" w:line="240" w:lineRule="auto"/>
        <w:ind w:left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>No</w:t>
      </w:r>
      <w:r w:rsidR="00974290"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8782853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4290"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17549AC4" w14:textId="0B4287B3" w:rsidR="00982509" w:rsidRPr="00CC761D" w:rsidRDefault="00982509" w:rsidP="0021510F">
      <w:pPr>
        <w:pStyle w:val="ListParagraph"/>
        <w:tabs>
          <w:tab w:val="left" w:pos="1134"/>
          <w:tab w:val="left" w:pos="2410"/>
        </w:tabs>
        <w:spacing w:after="0" w:line="240" w:lineRule="auto"/>
        <w:ind w:left="567"/>
        <w:rPr>
          <w:rFonts w:ascii="Arial" w:hAnsi="Arial" w:cs="Arial"/>
        </w:rPr>
      </w:pPr>
      <w:r w:rsidRPr="00CC761D">
        <w:rPr>
          <w:rFonts w:ascii="Arial" w:hAnsi="Arial" w:cs="Arial"/>
        </w:rPr>
        <w:t>Yes</w:t>
      </w:r>
      <w:r w:rsidR="00974290" w:rsidRPr="00CC761D">
        <w:rPr>
          <w:rFonts w:ascii="Arial" w:hAnsi="Arial" w:cs="Arial"/>
        </w:rPr>
        <w:tab/>
      </w:r>
      <w:sdt>
        <w:sdtPr>
          <w:rPr>
            <w:rFonts w:ascii="Arial" w:hAnsi="Arial" w:cs="Arial"/>
            <w:sz w:val="28"/>
            <w:szCs w:val="28"/>
          </w:rPr>
          <w:id w:val="792489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510F" w:rsidRPr="00CC761D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</w:p>
    <w:p w14:paraId="2F9D7CB8" w14:textId="6D0E2680" w:rsidR="00982509" w:rsidRPr="00CC761D" w:rsidRDefault="00982509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p w14:paraId="1A7BA3FC" w14:textId="4BEFA6A3" w:rsidR="00982509" w:rsidRPr="00CC761D" w:rsidRDefault="00982509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  <w:r w:rsidRPr="00CC761D">
        <w:rPr>
          <w:rFonts w:ascii="Arial" w:hAnsi="Arial" w:cs="Arial"/>
        </w:rPr>
        <w:t>If Yes</w:t>
      </w:r>
      <w:r w:rsidR="00A75902" w:rsidRPr="00CC761D">
        <w:rPr>
          <w:rFonts w:ascii="Arial" w:hAnsi="Arial" w:cs="Arial"/>
        </w:rPr>
        <w:t>,</w:t>
      </w:r>
      <w:r w:rsidRPr="00CC761D">
        <w:rPr>
          <w:rFonts w:ascii="Arial" w:hAnsi="Arial" w:cs="Arial"/>
        </w:rPr>
        <w:t xml:space="preserve"> please specify</w:t>
      </w:r>
      <w:r w:rsidR="00F974DF" w:rsidRPr="00CC761D">
        <w:rPr>
          <w:rFonts w:ascii="Arial" w:hAnsi="Arial" w:cs="Arial"/>
        </w:rPr>
        <w:t>:</w:t>
      </w:r>
    </w:p>
    <w:p w14:paraId="43D8A5FD" w14:textId="6964AE87" w:rsidR="0021510F" w:rsidRPr="00CC761D" w:rsidRDefault="0021510F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21510F" w:rsidRPr="00CC761D" w14:paraId="4399AF78" w14:textId="77777777" w:rsidTr="0021510F">
        <w:tc>
          <w:tcPr>
            <w:tcW w:w="9016" w:type="dxa"/>
          </w:tcPr>
          <w:p w14:paraId="2627E0D7" w14:textId="77777777" w:rsidR="0021510F" w:rsidRPr="00CC761D" w:rsidRDefault="0021510F" w:rsidP="0021510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  <w:p w14:paraId="29F8A9E0" w14:textId="79ED782A" w:rsidR="0021510F" w:rsidRPr="00CC761D" w:rsidRDefault="0021510F" w:rsidP="0021510F">
            <w:pPr>
              <w:pStyle w:val="ListParagraph"/>
              <w:ind w:left="0"/>
              <w:jc w:val="both"/>
              <w:rPr>
                <w:rFonts w:ascii="Arial" w:hAnsi="Arial" w:cs="Arial"/>
              </w:rPr>
            </w:pPr>
          </w:p>
        </w:tc>
      </w:tr>
    </w:tbl>
    <w:p w14:paraId="56886628" w14:textId="77777777" w:rsidR="0021510F" w:rsidRPr="00CC761D" w:rsidRDefault="0021510F" w:rsidP="0021510F">
      <w:pPr>
        <w:pStyle w:val="ListParagraph"/>
        <w:spacing w:after="0" w:line="240" w:lineRule="auto"/>
        <w:ind w:left="567"/>
        <w:rPr>
          <w:rFonts w:ascii="Arial" w:hAnsi="Arial" w:cs="Arial"/>
        </w:rPr>
      </w:pPr>
    </w:p>
    <w:p w14:paraId="245C1BC5" w14:textId="78A23C86" w:rsidR="00525AA2" w:rsidRPr="00CC761D" w:rsidRDefault="004268A3" w:rsidP="0021510F">
      <w:pPr>
        <w:pStyle w:val="ListParagraph"/>
        <w:numPr>
          <w:ilvl w:val="0"/>
          <w:numId w:val="2"/>
        </w:numPr>
        <w:spacing w:after="0" w:line="240" w:lineRule="auto"/>
        <w:ind w:left="567" w:hanging="567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 xml:space="preserve">Do you have any ideas which you think </w:t>
      </w:r>
      <w:r w:rsidR="00A454AF" w:rsidRPr="00CC761D">
        <w:rPr>
          <w:rFonts w:ascii="Arial" w:hAnsi="Arial" w:cs="Arial"/>
        </w:rPr>
        <w:t>c</w:t>
      </w:r>
      <w:r w:rsidRPr="00CC761D">
        <w:rPr>
          <w:rFonts w:ascii="Arial" w:hAnsi="Arial" w:cs="Arial"/>
        </w:rPr>
        <w:t xml:space="preserve">ould make the way </w:t>
      </w:r>
      <w:r w:rsidR="00A939DE" w:rsidRPr="00CC761D">
        <w:rPr>
          <w:rFonts w:ascii="Arial" w:hAnsi="Arial" w:cs="Arial"/>
        </w:rPr>
        <w:t xml:space="preserve">the work of the </w:t>
      </w:r>
      <w:r w:rsidRPr="00CC761D">
        <w:rPr>
          <w:rFonts w:ascii="Arial" w:hAnsi="Arial" w:cs="Arial"/>
        </w:rPr>
        <w:t xml:space="preserve">Board </w:t>
      </w:r>
      <w:r w:rsidR="00A939DE" w:rsidRPr="00CC761D">
        <w:rPr>
          <w:rFonts w:ascii="Arial" w:hAnsi="Arial" w:cs="Arial"/>
        </w:rPr>
        <w:t>is</w:t>
      </w:r>
      <w:r w:rsidRPr="00CC761D">
        <w:rPr>
          <w:rFonts w:ascii="Arial" w:hAnsi="Arial" w:cs="Arial"/>
        </w:rPr>
        <w:t xml:space="preserve"> organised easier for women, so that more women would come forward for selection?</w:t>
      </w:r>
    </w:p>
    <w:p w14:paraId="148CDC33" w14:textId="0AC16F58" w:rsidR="0034003C" w:rsidRPr="00CC761D" w:rsidRDefault="0034003C" w:rsidP="0021510F">
      <w:pPr>
        <w:pStyle w:val="ListParagraph"/>
        <w:spacing w:after="0" w:line="240" w:lineRule="auto"/>
        <w:ind w:left="567"/>
        <w:rPr>
          <w:rFonts w:ascii="Arial" w:hAnsi="Arial" w:cs="Arial"/>
          <w:noProof/>
        </w:rPr>
      </w:pP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8493"/>
      </w:tblGrid>
      <w:tr w:rsidR="0021510F" w:rsidRPr="00CC761D" w14:paraId="78272356" w14:textId="77777777" w:rsidTr="0021510F">
        <w:tc>
          <w:tcPr>
            <w:tcW w:w="9016" w:type="dxa"/>
          </w:tcPr>
          <w:p w14:paraId="204521B8" w14:textId="77777777" w:rsidR="0021510F" w:rsidRPr="00CC761D" w:rsidRDefault="0021510F" w:rsidP="0021510F">
            <w:pPr>
              <w:pStyle w:val="ListParagraph"/>
              <w:ind w:left="0"/>
              <w:jc w:val="both"/>
              <w:rPr>
                <w:rFonts w:ascii="Arial" w:hAnsi="Arial" w:cs="Arial"/>
                <w:noProof/>
              </w:rPr>
            </w:pPr>
          </w:p>
          <w:p w14:paraId="5FAFD910" w14:textId="108382FF" w:rsidR="0021510F" w:rsidRPr="00CC761D" w:rsidRDefault="0021510F" w:rsidP="0021510F">
            <w:pPr>
              <w:pStyle w:val="ListParagraph"/>
              <w:ind w:left="0"/>
              <w:jc w:val="both"/>
              <w:rPr>
                <w:rFonts w:ascii="Arial" w:hAnsi="Arial" w:cs="Arial"/>
                <w:noProof/>
              </w:rPr>
            </w:pPr>
          </w:p>
        </w:tc>
      </w:tr>
    </w:tbl>
    <w:p w14:paraId="39D936F8" w14:textId="77777777" w:rsidR="0021510F" w:rsidRPr="00CC761D" w:rsidRDefault="0021510F" w:rsidP="0021510F">
      <w:pPr>
        <w:pStyle w:val="ListParagraph"/>
        <w:spacing w:after="0" w:line="240" w:lineRule="auto"/>
        <w:ind w:left="567"/>
        <w:rPr>
          <w:rFonts w:ascii="Arial" w:hAnsi="Arial" w:cs="Arial"/>
          <w:noProof/>
        </w:rPr>
      </w:pPr>
    </w:p>
    <w:p w14:paraId="264A38E3" w14:textId="274B793F" w:rsidR="00FD0025" w:rsidRPr="00CC761D" w:rsidRDefault="00FD0025" w:rsidP="0021510F">
      <w:pPr>
        <w:spacing w:after="0" w:line="240" w:lineRule="auto"/>
        <w:jc w:val="both"/>
        <w:rPr>
          <w:rFonts w:ascii="Arial" w:hAnsi="Arial" w:cs="Arial"/>
        </w:rPr>
      </w:pPr>
      <w:r w:rsidRPr="00CC761D">
        <w:rPr>
          <w:rFonts w:ascii="Arial" w:hAnsi="Arial" w:cs="Arial"/>
        </w:rPr>
        <w:t xml:space="preserve">This survey </w:t>
      </w:r>
      <w:r w:rsidR="00A939DE" w:rsidRPr="00CC761D">
        <w:rPr>
          <w:rFonts w:ascii="Arial" w:hAnsi="Arial" w:cs="Arial"/>
        </w:rPr>
        <w:t>asks a limited number of questions.</w:t>
      </w:r>
      <w:r w:rsidR="0021510F" w:rsidRPr="00CC761D">
        <w:rPr>
          <w:rFonts w:ascii="Arial" w:hAnsi="Arial" w:cs="Arial"/>
        </w:rPr>
        <w:t xml:space="preserve"> </w:t>
      </w:r>
      <w:r w:rsidR="00A939DE" w:rsidRPr="00CC761D">
        <w:rPr>
          <w:rFonts w:ascii="Arial" w:hAnsi="Arial" w:cs="Arial"/>
        </w:rPr>
        <w:t xml:space="preserve"> </w:t>
      </w:r>
      <w:r w:rsidRPr="00CC761D">
        <w:rPr>
          <w:rFonts w:ascii="Arial" w:hAnsi="Arial" w:cs="Arial"/>
        </w:rPr>
        <w:t xml:space="preserve">If you think there are other issues </w:t>
      </w:r>
      <w:r w:rsidR="00A939DE" w:rsidRPr="00CC761D">
        <w:rPr>
          <w:rFonts w:ascii="Arial" w:hAnsi="Arial" w:cs="Arial"/>
        </w:rPr>
        <w:t xml:space="preserve">not included here, </w:t>
      </w:r>
      <w:r w:rsidRPr="00CC761D">
        <w:rPr>
          <w:rFonts w:ascii="Arial" w:hAnsi="Arial" w:cs="Arial"/>
        </w:rPr>
        <w:t>which make it difficult for women to come forward to sit on the Board, please get in touch, so that these can be explored and hopefully resolved.</w:t>
      </w:r>
      <w:r w:rsidR="00EE2F97" w:rsidRPr="00CC761D">
        <w:rPr>
          <w:rFonts w:ascii="Arial" w:hAnsi="Arial" w:cs="Arial"/>
        </w:rPr>
        <w:t xml:space="preserve"> </w:t>
      </w:r>
      <w:r w:rsidRPr="00CC761D">
        <w:rPr>
          <w:rFonts w:ascii="Arial" w:hAnsi="Arial" w:cs="Arial"/>
        </w:rPr>
        <w:t xml:space="preserve"> We are keen to hear your ideas.</w:t>
      </w:r>
    </w:p>
    <w:p w14:paraId="6A7F5D5C" w14:textId="77777777" w:rsidR="0021510F" w:rsidRPr="00CC761D" w:rsidRDefault="0021510F" w:rsidP="0021510F">
      <w:pPr>
        <w:spacing w:after="0" w:line="240" w:lineRule="auto"/>
        <w:rPr>
          <w:rFonts w:ascii="Arial" w:hAnsi="Arial" w:cs="Arial"/>
        </w:rPr>
      </w:pPr>
    </w:p>
    <w:p w14:paraId="1D531E96" w14:textId="77777777" w:rsidR="0021510F" w:rsidRPr="00CC761D" w:rsidRDefault="0021510F" w:rsidP="0021510F">
      <w:pPr>
        <w:spacing w:after="0" w:line="240" w:lineRule="auto"/>
        <w:rPr>
          <w:rFonts w:ascii="Arial" w:hAnsi="Arial" w:cs="Arial"/>
        </w:rPr>
      </w:pPr>
    </w:p>
    <w:p w14:paraId="53B41944" w14:textId="6998932D" w:rsidR="00FD0025" w:rsidRPr="00CC761D" w:rsidRDefault="00FD0025" w:rsidP="0021510F">
      <w:pPr>
        <w:spacing w:after="0" w:line="240" w:lineRule="auto"/>
        <w:rPr>
          <w:rFonts w:ascii="Arial" w:hAnsi="Arial" w:cs="Arial"/>
        </w:rPr>
      </w:pPr>
      <w:r w:rsidRPr="00CC761D">
        <w:rPr>
          <w:rFonts w:ascii="Arial" w:hAnsi="Arial" w:cs="Arial"/>
        </w:rPr>
        <w:t>Jane Thomas</w:t>
      </w:r>
    </w:p>
    <w:p w14:paraId="1481A033" w14:textId="6F4AA818" w:rsidR="00161F13" w:rsidRPr="00CC761D" w:rsidRDefault="00FD0025" w:rsidP="0021510F">
      <w:pPr>
        <w:spacing w:after="0" w:line="240" w:lineRule="auto"/>
        <w:rPr>
          <w:rFonts w:ascii="Arial" w:hAnsi="Arial" w:cs="Arial"/>
        </w:rPr>
      </w:pPr>
      <w:r w:rsidRPr="00CC761D">
        <w:rPr>
          <w:rFonts w:ascii="Arial" w:hAnsi="Arial" w:cs="Arial"/>
        </w:rPr>
        <w:t xml:space="preserve">On behalf of </w:t>
      </w:r>
      <w:r w:rsidR="00901B5B">
        <w:rPr>
          <w:rFonts w:ascii="Arial" w:hAnsi="Arial" w:cs="Arial"/>
        </w:rPr>
        <w:t>the Crofting Commission</w:t>
      </w:r>
    </w:p>
    <w:sectPr w:rsidR="00161F13" w:rsidRPr="00CC761D" w:rsidSect="0021510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B56BD2"/>
    <w:multiLevelType w:val="hybridMultilevel"/>
    <w:tmpl w:val="A49A16F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B11EA9"/>
    <w:multiLevelType w:val="hybridMultilevel"/>
    <w:tmpl w:val="D0B0B080"/>
    <w:lvl w:ilvl="0" w:tplc="5C76B4B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6C5"/>
    <w:rsid w:val="000027AE"/>
    <w:rsid w:val="00037BB3"/>
    <w:rsid w:val="00077393"/>
    <w:rsid w:val="000937AF"/>
    <w:rsid w:val="00093AF5"/>
    <w:rsid w:val="000A6254"/>
    <w:rsid w:val="000C1CC5"/>
    <w:rsid w:val="000F0C58"/>
    <w:rsid w:val="000F16C5"/>
    <w:rsid w:val="0011063C"/>
    <w:rsid w:val="001126C6"/>
    <w:rsid w:val="0014290A"/>
    <w:rsid w:val="00146F28"/>
    <w:rsid w:val="001543D5"/>
    <w:rsid w:val="00161F13"/>
    <w:rsid w:val="00170084"/>
    <w:rsid w:val="0017393A"/>
    <w:rsid w:val="00174FEC"/>
    <w:rsid w:val="001A17EF"/>
    <w:rsid w:val="001B46EF"/>
    <w:rsid w:val="0021510F"/>
    <w:rsid w:val="00224B84"/>
    <w:rsid w:val="00255194"/>
    <w:rsid w:val="00264257"/>
    <w:rsid w:val="00273CD6"/>
    <w:rsid w:val="00290DE1"/>
    <w:rsid w:val="00294936"/>
    <w:rsid w:val="0034003C"/>
    <w:rsid w:val="00340161"/>
    <w:rsid w:val="00370B24"/>
    <w:rsid w:val="003F010F"/>
    <w:rsid w:val="004067B5"/>
    <w:rsid w:val="004268A3"/>
    <w:rsid w:val="00431CD4"/>
    <w:rsid w:val="0044477C"/>
    <w:rsid w:val="004A4973"/>
    <w:rsid w:val="004C0163"/>
    <w:rsid w:val="004E33EA"/>
    <w:rsid w:val="0052293A"/>
    <w:rsid w:val="005243A2"/>
    <w:rsid w:val="00525AA2"/>
    <w:rsid w:val="0053012A"/>
    <w:rsid w:val="00551AFE"/>
    <w:rsid w:val="0055773B"/>
    <w:rsid w:val="00574C3D"/>
    <w:rsid w:val="00581013"/>
    <w:rsid w:val="00582FB4"/>
    <w:rsid w:val="00592D9E"/>
    <w:rsid w:val="005A09EE"/>
    <w:rsid w:val="005A69A8"/>
    <w:rsid w:val="005B65AE"/>
    <w:rsid w:val="0061290B"/>
    <w:rsid w:val="0062179A"/>
    <w:rsid w:val="00636A05"/>
    <w:rsid w:val="00645193"/>
    <w:rsid w:val="0066067F"/>
    <w:rsid w:val="006716F4"/>
    <w:rsid w:val="00671E7B"/>
    <w:rsid w:val="006A7329"/>
    <w:rsid w:val="006E315B"/>
    <w:rsid w:val="00704F9E"/>
    <w:rsid w:val="00735DA0"/>
    <w:rsid w:val="007A2610"/>
    <w:rsid w:val="007C4AA8"/>
    <w:rsid w:val="007F49E3"/>
    <w:rsid w:val="00801C0C"/>
    <w:rsid w:val="00814DB5"/>
    <w:rsid w:val="00816EF1"/>
    <w:rsid w:val="008403FD"/>
    <w:rsid w:val="0085734B"/>
    <w:rsid w:val="008711C5"/>
    <w:rsid w:val="00874211"/>
    <w:rsid w:val="00897E78"/>
    <w:rsid w:val="008A6617"/>
    <w:rsid w:val="008B003D"/>
    <w:rsid w:val="008D563E"/>
    <w:rsid w:val="008D6C80"/>
    <w:rsid w:val="00901B5B"/>
    <w:rsid w:val="00907BC9"/>
    <w:rsid w:val="0091117F"/>
    <w:rsid w:val="00927CF3"/>
    <w:rsid w:val="00927F49"/>
    <w:rsid w:val="0097280D"/>
    <w:rsid w:val="00974290"/>
    <w:rsid w:val="00982509"/>
    <w:rsid w:val="009A2CA2"/>
    <w:rsid w:val="009D6794"/>
    <w:rsid w:val="009E140F"/>
    <w:rsid w:val="009F2306"/>
    <w:rsid w:val="009F2B7F"/>
    <w:rsid w:val="00A03322"/>
    <w:rsid w:val="00A33858"/>
    <w:rsid w:val="00A427BC"/>
    <w:rsid w:val="00A454AF"/>
    <w:rsid w:val="00A75902"/>
    <w:rsid w:val="00A92A69"/>
    <w:rsid w:val="00A939DE"/>
    <w:rsid w:val="00AA1427"/>
    <w:rsid w:val="00AB1156"/>
    <w:rsid w:val="00B00BA2"/>
    <w:rsid w:val="00B03941"/>
    <w:rsid w:val="00B34E7F"/>
    <w:rsid w:val="00B44CAD"/>
    <w:rsid w:val="00B569D8"/>
    <w:rsid w:val="00B60206"/>
    <w:rsid w:val="00B62EAF"/>
    <w:rsid w:val="00B832E2"/>
    <w:rsid w:val="00B91B15"/>
    <w:rsid w:val="00BC5BA1"/>
    <w:rsid w:val="00BD0C71"/>
    <w:rsid w:val="00BE486B"/>
    <w:rsid w:val="00BF1D5A"/>
    <w:rsid w:val="00C3789C"/>
    <w:rsid w:val="00C75191"/>
    <w:rsid w:val="00CA0D7D"/>
    <w:rsid w:val="00CC5398"/>
    <w:rsid w:val="00CC761D"/>
    <w:rsid w:val="00CD154E"/>
    <w:rsid w:val="00D047C0"/>
    <w:rsid w:val="00D15732"/>
    <w:rsid w:val="00D61810"/>
    <w:rsid w:val="00D87D99"/>
    <w:rsid w:val="00D97236"/>
    <w:rsid w:val="00DF4375"/>
    <w:rsid w:val="00E041CB"/>
    <w:rsid w:val="00E34E1A"/>
    <w:rsid w:val="00E53D4C"/>
    <w:rsid w:val="00E73085"/>
    <w:rsid w:val="00EA7472"/>
    <w:rsid w:val="00EB17B4"/>
    <w:rsid w:val="00EE2F97"/>
    <w:rsid w:val="00EE7D7A"/>
    <w:rsid w:val="00F145F0"/>
    <w:rsid w:val="00F243ED"/>
    <w:rsid w:val="00F36698"/>
    <w:rsid w:val="00F757B9"/>
    <w:rsid w:val="00F974DF"/>
    <w:rsid w:val="00FA2BEC"/>
    <w:rsid w:val="00FC170D"/>
    <w:rsid w:val="00FD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6725"/>
  <w15:chartTrackingRefBased/>
  <w15:docId w15:val="{6987CF20-D7AF-4A84-B552-F83A9DC6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1D5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293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2293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E2F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hub@crofting.gov.scot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6FB2E85362A84CA473A09FB1048867" ma:contentTypeVersion="12" ma:contentTypeDescription="Create a new document." ma:contentTypeScope="" ma:versionID="d5ddb5284c477adaeefc61f9b38bee57">
  <xsd:schema xmlns:xsd="http://www.w3.org/2001/XMLSchema" xmlns:xs="http://www.w3.org/2001/XMLSchema" xmlns:p="http://schemas.microsoft.com/office/2006/metadata/properties" xmlns:ns2="7f2f684c-7a1d-407c-a2b6-352a5212ac29" xmlns:ns3="6e5084fe-6e89-401c-b054-1d9197e1bd69" targetNamespace="http://schemas.microsoft.com/office/2006/metadata/properties" ma:root="true" ma:fieldsID="93aff2a9a3c5fc369ece314a3990b47b" ns2:_="" ns3:_="">
    <xsd:import namespace="7f2f684c-7a1d-407c-a2b6-352a5212ac29"/>
    <xsd:import namespace="6e5084fe-6e89-401c-b054-1d9197e1bd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2f684c-7a1d-407c-a2b6-352a5212a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084fe-6e89-401c-b054-1d9197e1bd6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A642383-0D69-4893-94E8-ECED4CFD63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F20AEC4-1684-40DB-A275-EC1EFE49C4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F2C5D9-2A74-4A84-8BEF-07C33AD882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2f684c-7a1d-407c-a2b6-352a5212ac29"/>
    <ds:schemaRef ds:uri="6e5084fe-6e89-401c-b054-1d9197e1bd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573</Words>
  <Characters>3272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Thomas</dc:creator>
  <cp:keywords/>
  <dc:description/>
  <cp:lastModifiedBy>Jane Thomas</cp:lastModifiedBy>
  <cp:revision>2</cp:revision>
  <dcterms:created xsi:type="dcterms:W3CDTF">2021-02-24T13:24:00Z</dcterms:created>
  <dcterms:modified xsi:type="dcterms:W3CDTF">2021-02-24T13:24:00Z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0x010100746FB2E85362A84CA473A09FB1048867</vt:lpwstr>
  </property>
</Properties>
</file>